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B" w:rsidRDefault="00D76BF4">
      <w:pPr>
        <w:rPr>
          <w:rFonts w:asciiTheme="majorHAnsi" w:hAnsiTheme="majorHAnsi"/>
        </w:rPr>
      </w:pPr>
      <w:r w:rsidRPr="00D76BF4">
        <w:rPr>
          <w:rFonts w:asciiTheme="majorHAnsi" w:hAnsiTheme="majorHAnsi"/>
        </w:rPr>
        <w:t>Name: ______</w:t>
      </w:r>
      <w:r>
        <w:rPr>
          <w:rFonts w:asciiTheme="majorHAnsi" w:hAnsiTheme="majorHAnsi"/>
        </w:rPr>
        <w:t>___________________________ Date: _________________________ HR: ____</w:t>
      </w:r>
      <w:r w:rsidRPr="00D76BF4">
        <w:rPr>
          <w:rFonts w:asciiTheme="majorHAnsi" w:hAnsiTheme="majorHAnsi"/>
        </w:rPr>
        <w:t>_</w:t>
      </w:r>
    </w:p>
    <w:p w:rsidR="00D76BF4" w:rsidRPr="00D76BF4" w:rsidRDefault="00D76BF4">
      <w:pPr>
        <w:rPr>
          <w:rFonts w:asciiTheme="majorHAnsi" w:hAnsiTheme="majorHAnsi"/>
          <w:b/>
        </w:rPr>
      </w:pPr>
    </w:p>
    <w:p w:rsidR="00D76BF4" w:rsidRDefault="00D76BF4">
      <w:pPr>
        <w:rPr>
          <w:rFonts w:asciiTheme="majorHAnsi" w:hAnsiTheme="majorHAnsi"/>
          <w:b/>
        </w:rPr>
      </w:pPr>
      <w:r w:rsidRPr="00D76BF4">
        <w:rPr>
          <w:rFonts w:asciiTheme="majorHAnsi" w:hAnsiTheme="majorHAnsi"/>
          <w:b/>
        </w:rPr>
        <w:t>Lesson: Percent of a Quantity</w:t>
      </w:r>
    </w:p>
    <w:p w:rsidR="00D76BF4" w:rsidRPr="00D76BF4" w:rsidRDefault="00D76BF4">
      <w:pPr>
        <w:rPr>
          <w:rFonts w:asciiTheme="majorHAnsi" w:hAnsiTheme="majorHAnsi"/>
          <w:b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  <w:r w:rsidRPr="00D76BF4">
        <w:rPr>
          <w:rFonts w:asciiTheme="majorHAnsi" w:hAnsiTheme="majorHAnsi"/>
          <w:sz w:val="24"/>
          <w:szCs w:val="24"/>
        </w:rPr>
        <w:t xml:space="preserve">1. Five of the </w:t>
      </w:r>
      <m:oMath>
        <m:r>
          <w:rPr>
            <w:rFonts w:ascii="Cambria Math" w:hAnsi="Cambria Math"/>
            <w:sz w:val="24"/>
            <w:szCs w:val="24"/>
          </w:rPr>
          <m:t>25</m:t>
        </m:r>
      </m:oMath>
      <w:r w:rsidRPr="00D76BF4">
        <w:rPr>
          <w:rFonts w:asciiTheme="majorHAnsi" w:hAnsiTheme="majorHAnsi"/>
          <w:sz w:val="24"/>
          <w:szCs w:val="24"/>
        </w:rPr>
        <w:t xml:space="preserve"> girls on Alden Middle School’s soccer team are seventh-grade students.  Find the percentage of seventh graders on the team.  Show two different ways of solving for the answer.  One of the methods must inc</w:t>
      </w:r>
      <w:r>
        <w:rPr>
          <w:rFonts w:asciiTheme="majorHAnsi" w:hAnsiTheme="majorHAnsi"/>
          <w:sz w:val="24"/>
          <w:szCs w:val="24"/>
        </w:rPr>
        <w:t>lude a double number line or tape diagram and the other must be using equivalent ratios (proportion).</w:t>
      </w: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  <w:r w:rsidRPr="00D76BF4">
        <w:rPr>
          <w:rFonts w:asciiTheme="majorHAnsi" w:hAnsiTheme="majorHAnsi"/>
          <w:sz w:val="24"/>
          <w:szCs w:val="24"/>
        </w:rPr>
        <w:t xml:space="preserve">2. Of the </w:t>
      </w:r>
      <m:oMath>
        <m:r>
          <w:rPr>
            <w:rFonts w:ascii="Cambria Math" w:hAnsi="Cambria Math"/>
            <w:sz w:val="24"/>
            <w:szCs w:val="24"/>
          </w:rPr>
          <m:t>25</m:t>
        </m:r>
      </m:oMath>
      <w:r w:rsidRPr="00D76BF4">
        <w:rPr>
          <w:rFonts w:asciiTheme="majorHAnsi" w:hAnsiTheme="majorHAnsi"/>
          <w:sz w:val="24"/>
          <w:szCs w:val="24"/>
        </w:rPr>
        <w:t xml:space="preserve"> girls on the Alden Middle School soccer team, </w:t>
      </w:r>
      <m:oMath>
        <m:r>
          <w:rPr>
            <w:rFonts w:ascii="Cambria Math" w:hAnsi="Cambria Math"/>
            <w:sz w:val="24"/>
            <w:szCs w:val="24"/>
          </w:rPr>
          <m:t>40%</m:t>
        </m:r>
      </m:oMath>
      <w:r w:rsidRPr="00D76BF4">
        <w:rPr>
          <w:rFonts w:asciiTheme="majorHAnsi" w:hAnsiTheme="majorHAnsi"/>
          <w:sz w:val="24"/>
          <w:szCs w:val="24"/>
        </w:rPr>
        <w:t xml:space="preserve"> also play on a travel team.  How many of the girls on the middle school team also play on a travel team?</w:t>
      </w:r>
      <w:r>
        <w:rPr>
          <w:rFonts w:asciiTheme="majorHAnsi" w:hAnsiTheme="majorHAnsi"/>
          <w:sz w:val="24"/>
          <w:szCs w:val="24"/>
        </w:rPr>
        <w:t xml:space="preserve"> Use a proportion to solve.</w:t>
      </w: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Pr="00D76BF4" w:rsidRDefault="00D76BF4" w:rsidP="00D76BF4">
      <w:pPr>
        <w:pStyle w:val="ny-lesson-paragraph"/>
        <w:rPr>
          <w:rFonts w:asciiTheme="majorHAnsi" w:eastAsia="MS Mincho" w:hAnsiTheme="majorHAnsi" w:cs="Times New Roman"/>
          <w:sz w:val="24"/>
          <w:szCs w:val="24"/>
        </w:rPr>
      </w:pPr>
      <w:r w:rsidRPr="00D76BF4">
        <w:rPr>
          <w:rFonts w:asciiTheme="majorHAnsi" w:hAnsiTheme="majorHAnsi"/>
          <w:sz w:val="24"/>
          <w:szCs w:val="24"/>
        </w:rPr>
        <w:t xml:space="preserve">3. The Alden Middle School girls’ soccer team won </w:t>
      </w:r>
      <m:oMath>
        <m:r>
          <w:rPr>
            <w:rFonts w:ascii="Cambria Math" w:hAnsi="Cambria Math"/>
            <w:sz w:val="24"/>
            <w:szCs w:val="24"/>
          </w:rPr>
          <m:t>80%</m:t>
        </m:r>
      </m:oMath>
      <w:r w:rsidRPr="00D76BF4">
        <w:rPr>
          <w:rFonts w:asciiTheme="majorHAnsi" w:hAnsiTheme="majorHAnsi"/>
          <w:sz w:val="24"/>
          <w:szCs w:val="24"/>
        </w:rPr>
        <w:t xml:space="preserve"> of its games this season.  If the team won 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Pr="00D76BF4">
        <w:rPr>
          <w:rFonts w:asciiTheme="majorHAnsi" w:hAnsiTheme="majorHAnsi"/>
          <w:sz w:val="24"/>
          <w:szCs w:val="24"/>
        </w:rPr>
        <w:t xml:space="preserve"> games, how many games did it play?  Solve the problem using </w:t>
      </w:r>
      <w:r>
        <w:rPr>
          <w:rFonts w:asciiTheme="majorHAnsi" w:hAnsiTheme="majorHAnsi"/>
          <w:sz w:val="24"/>
          <w:szCs w:val="24"/>
        </w:rPr>
        <w:t>a proportion.</w:t>
      </w:r>
    </w:p>
    <w:p w:rsidR="00D76BF4" w:rsidRPr="00D76BF4" w:rsidRDefault="00D76BF4" w:rsidP="00D76BF4">
      <w:pPr>
        <w:pStyle w:val="ny-lesson-paragraph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eastAsia="MS Mincho" w:hAnsiTheme="majorHAnsi" w:cs="Times New Roman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eastAsia="MS Mincho" w:hAnsiTheme="majorHAnsi" w:cs="Times New Roman"/>
          <w:sz w:val="24"/>
          <w:szCs w:val="24"/>
        </w:rPr>
      </w:pPr>
    </w:p>
    <w:p w:rsidR="00D76BF4" w:rsidRDefault="00D76BF4" w:rsidP="00D76BF4">
      <w:pPr>
        <w:pStyle w:val="ny-lesson-paragraph"/>
        <w:rPr>
          <w:rFonts w:asciiTheme="majorHAnsi" w:eastAsia="MS Mincho" w:hAnsiTheme="majorHAnsi" w:cs="Times New Roman"/>
          <w:sz w:val="24"/>
          <w:szCs w:val="24"/>
        </w:rPr>
      </w:pPr>
    </w:p>
    <w:p w:rsidR="00D76BF4" w:rsidRPr="00D76BF4" w:rsidRDefault="00D76BF4" w:rsidP="00D76BF4">
      <w:pPr>
        <w:pStyle w:val="ny-lesson-paragraph"/>
        <w:rPr>
          <w:rFonts w:asciiTheme="majorHAnsi" w:eastAsia="MS Mincho" w:hAnsiTheme="majorHAnsi" w:cs="Times New Roman"/>
          <w:b/>
          <w:sz w:val="24"/>
          <w:szCs w:val="24"/>
        </w:rPr>
      </w:pPr>
      <w:r w:rsidRPr="00D76BF4">
        <w:rPr>
          <w:rFonts w:asciiTheme="majorHAnsi" w:eastAsia="MS Mincho" w:hAnsiTheme="majorHAnsi" w:cs="Times New Roman"/>
          <w:b/>
          <w:sz w:val="24"/>
          <w:szCs w:val="24"/>
        </w:rPr>
        <w:lastRenderedPageBreak/>
        <w:t>Additional Practice</w:t>
      </w:r>
    </w:p>
    <w:p w:rsidR="00D76BF4" w:rsidRPr="00D76BF4" w:rsidRDefault="00D76BF4" w:rsidP="00D76BF4">
      <w:pPr>
        <w:pStyle w:val="ny-callout-hdr"/>
        <w:spacing w:after="120"/>
        <w:rPr>
          <w:rFonts w:asciiTheme="majorHAnsi" w:hAnsiTheme="majorHAnsi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76BF4">
        <w:rPr>
          <w:rFonts w:asciiTheme="majorHAnsi" w:hAnsiTheme="majorHAnsi"/>
          <w:sz w:val="24"/>
          <w:szCs w:val="24"/>
        </w:rPr>
        <w:t xml:space="preserve">What is </w:t>
      </w:r>
      <m:oMath>
        <m:r>
          <w:rPr>
            <w:rFonts w:ascii="Cambria Math" w:hAnsi="Cambria Math"/>
            <w:sz w:val="24"/>
            <w:szCs w:val="24"/>
          </w:rPr>
          <m:t>15%</m:t>
        </m:r>
      </m:oMath>
      <w:r w:rsidRPr="00D76BF4">
        <w:rPr>
          <w:rFonts w:asciiTheme="majorHAnsi" w:hAnsiTheme="majorHAnsi"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60</m:t>
        </m:r>
      </m:oMath>
      <w:r w:rsidRPr="00D76BF4">
        <w:rPr>
          <w:rFonts w:asciiTheme="majorHAnsi" w:hAnsiTheme="majorHAnsi"/>
          <w:sz w:val="24"/>
          <w:szCs w:val="24"/>
        </w:rPr>
        <w:t>?  Create a model to prove your answer.</w:t>
      </w:r>
    </w:p>
    <w:p w:rsid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D76BF4" w:rsidRP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D76BF4" w:rsidRP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eastAsia="MS Mincho" w:hAnsiTheme="majorHAnsi"/>
          <w:sz w:val="24"/>
          <w:szCs w:val="24"/>
        </w:rPr>
      </w:pPr>
    </w:p>
    <w:p w:rsidR="00D76BF4" w:rsidRPr="00D76BF4" w:rsidRDefault="00D76BF4" w:rsidP="00D76BF4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76BF4">
        <w:rPr>
          <w:rFonts w:asciiTheme="majorHAnsi" w:hAnsiTheme="majorHAnsi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40%</m:t>
        </m:r>
      </m:oMath>
      <w:r w:rsidRPr="00D76BF4">
        <w:rPr>
          <w:rFonts w:asciiTheme="majorHAnsi" w:hAnsiTheme="majorHAnsi"/>
          <w:sz w:val="24"/>
          <w:szCs w:val="24"/>
        </w:rPr>
        <w:t xml:space="preserve"> of a number is </w:t>
      </w:r>
      <m:oMath>
        <m:r>
          <w:rPr>
            <w:rFonts w:ascii="Cambria Math" w:hAnsi="Cambria Math"/>
            <w:sz w:val="24"/>
            <w:szCs w:val="24"/>
          </w:rPr>
          <m:t>56</m:t>
        </m:r>
      </m:oMath>
      <w:r w:rsidRPr="00D76BF4">
        <w:rPr>
          <w:rFonts w:asciiTheme="majorHAnsi" w:hAnsiTheme="majorHAnsi"/>
          <w:sz w:val="24"/>
          <w:szCs w:val="24"/>
        </w:rPr>
        <w:t>, what was the original number?</w:t>
      </w:r>
      <w:r>
        <w:rPr>
          <w:rFonts w:asciiTheme="majorHAnsi" w:hAnsiTheme="majorHAnsi"/>
          <w:sz w:val="24"/>
          <w:szCs w:val="24"/>
        </w:rPr>
        <w:t xml:space="preserve"> Use a proportion to solve.</w:t>
      </w:r>
    </w:p>
    <w:p w:rsid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D76BF4" w:rsidRP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rPr>
          <w:rFonts w:asciiTheme="majorHAnsi" w:hAnsiTheme="majorHAnsi"/>
          <w:sz w:val="24"/>
          <w:szCs w:val="24"/>
        </w:rPr>
      </w:pPr>
      <w:r w:rsidRPr="00D76BF4">
        <w:rPr>
          <w:rFonts w:asciiTheme="majorHAnsi" w:hAnsiTheme="majorHAnsi"/>
          <w:sz w:val="24"/>
          <w:szCs w:val="24"/>
        </w:rPr>
        <w:t xml:space="preserve">In a </w:t>
      </w:r>
      <m:oMath>
        <m:r>
          <w:rPr>
            <w:rFonts w:ascii="Cambria Math" w:hAnsi="Cambria Math"/>
            <w:sz w:val="24"/>
            <w:szCs w:val="24"/>
          </w:rPr>
          <m:t>10×10</m:t>
        </m:r>
      </m:oMath>
      <w:r w:rsidRPr="00D76BF4">
        <w:rPr>
          <w:rFonts w:asciiTheme="majorHAnsi" w:hAnsiTheme="majorHAnsi"/>
          <w:sz w:val="24"/>
          <w:szCs w:val="24"/>
        </w:rPr>
        <w:t xml:space="preserve"> grid that represents </w:t>
      </w:r>
      <m:oMath>
        <m:r>
          <w:rPr>
            <w:rFonts w:ascii="Cambria Math" w:hAnsi="Cambria Math"/>
            <w:sz w:val="24"/>
            <w:szCs w:val="24"/>
          </w:rPr>
          <m:t>800</m:t>
        </m:r>
      </m:oMath>
      <w:r w:rsidRPr="00D76BF4">
        <w:rPr>
          <w:rFonts w:asciiTheme="majorHAnsi" w:hAnsiTheme="majorHAnsi"/>
          <w:sz w:val="24"/>
          <w:szCs w:val="24"/>
        </w:rPr>
        <w:t>, one square represents</w:t>
      </w:r>
      <w:r>
        <w:rPr>
          <w:rFonts w:asciiTheme="majorHAnsi" w:hAnsiTheme="majorHAnsi"/>
          <w:sz w:val="24"/>
          <w:szCs w:val="24"/>
        </w:rPr>
        <w:t xml:space="preserve"> ________________________</w:t>
      </w:r>
    </w:p>
    <w:p w:rsid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76BF4" w:rsidRPr="00D76BF4" w:rsidRDefault="00D76BF4" w:rsidP="00D76BF4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D76BF4" w:rsidRPr="00D76BF4" w:rsidRDefault="00D76BF4" w:rsidP="00D76BF4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  <w:r w:rsidRPr="00D76BF4">
        <w:rPr>
          <w:rFonts w:asciiTheme="majorHAnsi" w:hAnsiTheme="majorHAnsi"/>
          <w:sz w:val="24"/>
          <w:szCs w:val="24"/>
        </w:rPr>
        <w:t xml:space="preserve">Use the grids below to represent </w:t>
      </w:r>
      <m:oMath>
        <m:r>
          <w:rPr>
            <w:rFonts w:ascii="Cambria Math" w:hAnsi="Cambria Math"/>
            <w:sz w:val="24"/>
            <w:szCs w:val="24"/>
          </w:rPr>
          <m:t>17%</m:t>
        </m:r>
      </m:oMath>
      <w:r w:rsidRPr="00D76BF4"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83%</m:t>
        </m:r>
      </m:oMath>
      <w:r w:rsidRPr="00D76BF4">
        <w:rPr>
          <w:rFonts w:asciiTheme="majorHAnsi" w:hAnsiTheme="majorHAnsi"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800</m:t>
        </m:r>
      </m:oMath>
      <w:r w:rsidRPr="00D76BF4">
        <w:rPr>
          <w:rFonts w:asciiTheme="majorHAnsi" w:hAnsiTheme="majorHAnsi"/>
          <w:sz w:val="24"/>
          <w:szCs w:val="24"/>
        </w:rPr>
        <w:t>.</w:t>
      </w:r>
    </w:p>
    <w:p w:rsidR="00D76BF4" w:rsidRPr="00D76BF4" w:rsidRDefault="00D76BF4" w:rsidP="00D76BF4">
      <w:pPr>
        <w:contextualSpacing/>
        <w:jc w:val="center"/>
        <w:rPr>
          <w:rFonts w:asciiTheme="majorHAnsi" w:eastAsia="Cambria" w:hAnsiTheme="majorHAnsi" w:cs="Times New Roman"/>
          <w:b/>
        </w:rPr>
      </w:pPr>
      <w:r w:rsidRPr="00D76BF4">
        <w:rPr>
          <w:rFonts w:asciiTheme="majorHAnsi" w:eastAsia="Cambria" w:hAnsiTheme="majorHAnsi" w:cs="Times New Roman"/>
          <w:noProof/>
        </w:rPr>
        <w:drawing>
          <wp:inline distT="0" distB="0" distL="0" distR="0" wp14:anchorId="53A14FA1" wp14:editId="6E78A9BA">
            <wp:extent cx="4914900" cy="2114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C8164" wp14:editId="3DBCB916">
                <wp:simplePos x="0" y="0"/>
                <wp:positionH relativeFrom="column">
                  <wp:posOffset>3987800</wp:posOffset>
                </wp:positionH>
                <wp:positionV relativeFrom="paragraph">
                  <wp:posOffset>2024380</wp:posOffset>
                </wp:positionV>
                <wp:extent cx="779145" cy="385445"/>
                <wp:effectExtent l="0" t="0" r="190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BF4" w:rsidRPr="00927C0A" w:rsidRDefault="00D76BF4" w:rsidP="00D76B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83%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4pt;margin-top:159.4pt;width:61.3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" fillcolor="window" stroked="f" strokeweight=".5pt">
                <v:path arrowok="t"/>
                <v:textbox>
                  <w:txbxContent>
                    <w:p w:rsidR="00D76BF4" w:rsidRPr="00927C0A" w:rsidRDefault="00D76BF4" w:rsidP="00D76B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83%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76B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6014" wp14:editId="2B13A600">
                <wp:simplePos x="0" y="0"/>
                <wp:positionH relativeFrom="column">
                  <wp:posOffset>1311275</wp:posOffset>
                </wp:positionH>
                <wp:positionV relativeFrom="paragraph">
                  <wp:posOffset>2023745</wp:posOffset>
                </wp:positionV>
                <wp:extent cx="779145" cy="385445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BF4" w:rsidRPr="00927C0A" w:rsidRDefault="00D76BF4" w:rsidP="00D76B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17%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03.25pt;margin-top:159.35pt;width:61.3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" fillcolor="window" stroked="f" strokeweight=".5pt">
                <v:path arrowok="t"/>
                <v:textbox>
                  <w:txbxContent>
                    <w:p w:rsidR="00D76BF4" w:rsidRPr="00927C0A" w:rsidRDefault="00D76BF4" w:rsidP="00D76B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17%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76BF4" w:rsidRPr="00D76BF4" w:rsidRDefault="00D76BF4" w:rsidP="00D76BF4">
      <w:pPr>
        <w:ind w:firstLine="720"/>
        <w:rPr>
          <w:rFonts w:asciiTheme="majorHAnsi" w:eastAsia="MS Mincho" w:hAnsiTheme="majorHAnsi" w:cs="Times New Roman"/>
        </w:rPr>
      </w:pPr>
    </w:p>
    <w:p w:rsidR="00D76BF4" w:rsidRPr="00D76BF4" w:rsidRDefault="00D76BF4" w:rsidP="00D76BF4">
      <w:pPr>
        <w:ind w:firstLine="720"/>
        <w:rPr>
          <w:rFonts w:asciiTheme="majorHAnsi" w:eastAsia="MS Mincho" w:hAnsiTheme="majorHAnsi" w:cs="Times New Roman"/>
        </w:rPr>
      </w:pPr>
    </w:p>
    <w:p w:rsidR="00D76BF4" w:rsidRPr="00D76BF4" w:rsidRDefault="00D76BF4" w:rsidP="00D76BF4">
      <w:pPr>
        <w:pStyle w:val="ny-lesson-paragraph"/>
        <w:tabs>
          <w:tab w:val="left" w:pos="4860"/>
        </w:tabs>
        <w:ind w:left="36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tab/>
        </m:r>
        <m:r>
          <w:rPr>
            <w:rFonts w:ascii="Cambria Math" w:hAnsi="Cambria Math"/>
            <w:sz w:val="24"/>
            <w:szCs w:val="24"/>
          </w:rPr>
          <w:tab/>
        </m:r>
        <m:r>
          <w:rPr>
            <w:rFonts w:ascii="Cambria Math" w:hAnsi="Cambria Math"/>
            <w:sz w:val="24"/>
            <w:szCs w:val="24"/>
          </w:rPr>
          <m:t>17%</m:t>
        </m:r>
      </m:oMath>
      <w:r w:rsidRPr="00D76BF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76BF4">
        <w:rPr>
          <w:rFonts w:asciiTheme="majorHAnsi" w:hAnsiTheme="majorHAnsi"/>
          <w:sz w:val="24"/>
          <w:szCs w:val="24"/>
        </w:rPr>
        <w:t>of</w:t>
      </w:r>
      <w:proofErr w:type="gramEnd"/>
      <w:r w:rsidRPr="00D76BF4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800</m:t>
        </m:r>
      </m:oMath>
      <w:r>
        <w:rPr>
          <w:rFonts w:asciiTheme="majorHAnsi" w:hAnsiTheme="majorHAnsi"/>
          <w:sz w:val="24"/>
          <w:szCs w:val="24"/>
        </w:rPr>
        <w:t xml:space="preserve"> is _______________</w:t>
      </w:r>
      <w:r w:rsidRPr="00D76BF4">
        <w:rPr>
          <w:rFonts w:asciiTheme="majorHAnsi" w:hAnsiTheme="majorHAnsi"/>
          <w:sz w:val="24"/>
          <w:szCs w:val="24"/>
        </w:rPr>
        <w:t xml:space="preserve">___.   </w:t>
      </w:r>
      <w:r w:rsidRPr="00D76BF4"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83%</m:t>
        </m:r>
      </m:oMath>
      <w:r w:rsidRPr="00D76BF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76BF4">
        <w:rPr>
          <w:rFonts w:asciiTheme="majorHAnsi" w:hAnsiTheme="majorHAnsi"/>
          <w:sz w:val="24"/>
          <w:szCs w:val="24"/>
        </w:rPr>
        <w:t>of</w:t>
      </w:r>
      <w:proofErr w:type="gramEnd"/>
      <w:r w:rsidRPr="00D76BF4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800 </m:t>
        </m:r>
      </m:oMath>
      <w:r w:rsidRPr="00D76BF4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______________</w:t>
      </w:r>
      <w:r w:rsidRPr="00D76BF4">
        <w:rPr>
          <w:rFonts w:asciiTheme="majorHAnsi" w:hAnsiTheme="majorHAnsi"/>
          <w:sz w:val="24"/>
          <w:szCs w:val="24"/>
        </w:rPr>
        <w:t>___.</w:t>
      </w:r>
    </w:p>
    <w:p w:rsidR="00D76BF4" w:rsidRPr="00D76BF4" w:rsidRDefault="00D76BF4" w:rsidP="00D76BF4">
      <w:pPr>
        <w:pStyle w:val="ny-lesson-paragraph"/>
        <w:rPr>
          <w:rFonts w:asciiTheme="majorHAnsi" w:eastAsia="MS Mincho" w:hAnsiTheme="majorHAnsi" w:cs="Times New Roman"/>
          <w:sz w:val="24"/>
          <w:szCs w:val="24"/>
        </w:rPr>
      </w:pPr>
    </w:p>
    <w:sectPr w:rsidR="00D76BF4" w:rsidRPr="00D76BF4" w:rsidSect="00D7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4"/>
          <w:szCs w:val="24"/>
        </w:rPr>
      </w:lvl>
    </w:lvlOverride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4"/>
          <w:szCs w:val="24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F4"/>
    <w:rsid w:val="000D3603"/>
    <w:rsid w:val="0023338B"/>
    <w:rsid w:val="00D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D76BF4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D76BF4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F4"/>
    <w:rPr>
      <w:rFonts w:ascii="Lucida Grande" w:hAnsi="Lucida Grande" w:cs="Lucida Grande"/>
      <w:sz w:val="18"/>
      <w:szCs w:val="18"/>
    </w:rPr>
  </w:style>
  <w:style w:type="paragraph" w:customStyle="1" w:styleId="ny-callout-hdr">
    <w:name w:val="ny-callout-hdr"/>
    <w:link w:val="ny-callout-hdrChar"/>
    <w:qFormat/>
    <w:rsid w:val="00D76BF4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numbering" w:customStyle="1" w:styleId="ny-lesson-numbered-list">
    <w:name w:val="ny-lesson-numbered-list"/>
    <w:uiPriority w:val="99"/>
    <w:rsid w:val="00D76BF4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D76BF4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D76BF4"/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D76BF4"/>
    <w:rPr>
      <w:rFonts w:eastAsiaTheme="minorHAnsi"/>
      <w:b/>
      <w:color w:val="C38A76"/>
      <w:szCs w:val="2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76BF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76BF4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D76BF4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D76BF4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F4"/>
    <w:rPr>
      <w:rFonts w:ascii="Lucida Grande" w:hAnsi="Lucida Grande" w:cs="Lucida Grande"/>
      <w:sz w:val="18"/>
      <w:szCs w:val="18"/>
    </w:rPr>
  </w:style>
  <w:style w:type="paragraph" w:customStyle="1" w:styleId="ny-callout-hdr">
    <w:name w:val="ny-callout-hdr"/>
    <w:link w:val="ny-callout-hdrChar"/>
    <w:qFormat/>
    <w:rsid w:val="00D76BF4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numbering" w:customStyle="1" w:styleId="ny-lesson-numbered-list">
    <w:name w:val="ny-lesson-numbered-list"/>
    <w:uiPriority w:val="99"/>
    <w:rsid w:val="00D76BF4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D76BF4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D76BF4"/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D76BF4"/>
    <w:rPr>
      <w:rFonts w:eastAsiaTheme="minorHAnsi"/>
      <w:b/>
      <w:color w:val="C38A76"/>
      <w:szCs w:val="2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76BF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76BF4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Macintosh Word</Application>
  <DocSecurity>0</DocSecurity>
  <Lines>8</Lines>
  <Paragraphs>2</Paragraphs>
  <ScaleCrop>false</ScaleCrop>
  <Company>Lowell Public Schools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dcterms:created xsi:type="dcterms:W3CDTF">2017-01-19T00:55:00Z</dcterms:created>
  <dcterms:modified xsi:type="dcterms:W3CDTF">2017-01-19T01:07:00Z</dcterms:modified>
</cp:coreProperties>
</file>